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3E" w:rsidRPr="00A4356B" w:rsidRDefault="00225D3E" w:rsidP="00225D3E">
      <w:pPr>
        <w:pStyle w:val="Standard"/>
        <w:jc w:val="center"/>
        <w:rPr>
          <w:rFonts w:ascii="Times New Roman" w:hAnsi="Times New Roman" w:cs="Times New Roman"/>
          <w:sz w:val="20"/>
          <w:szCs w:val="20"/>
        </w:rPr>
      </w:pPr>
      <w:r w:rsidRPr="00A4356B">
        <w:rPr>
          <w:rFonts w:ascii="Times New Roman" w:hAnsi="Times New Roman" w:cs="Times New Roman"/>
          <w:b/>
          <w:bCs/>
          <w:sz w:val="20"/>
          <w:szCs w:val="20"/>
        </w:rPr>
        <w:t>Kryteria wyboru operacji dla działania</w:t>
      </w:r>
    </w:p>
    <w:p w:rsidR="00225D3E" w:rsidRPr="00A4356B" w:rsidRDefault="00225D3E" w:rsidP="00225D3E">
      <w:pPr>
        <w:pStyle w:val="Standard"/>
        <w:jc w:val="center"/>
        <w:rPr>
          <w:rFonts w:ascii="Times New Roman" w:hAnsi="Times New Roman" w:cs="Times New Roman"/>
          <w:b/>
          <w:bCs/>
          <w:sz w:val="20"/>
          <w:szCs w:val="20"/>
        </w:rPr>
      </w:pPr>
      <w:r w:rsidRPr="00A4356B">
        <w:rPr>
          <w:rFonts w:ascii="Times New Roman" w:hAnsi="Times New Roman" w:cs="Times New Roman"/>
          <w:b/>
          <w:bCs/>
          <w:sz w:val="20"/>
          <w:szCs w:val="20"/>
        </w:rPr>
        <w:t>„Wdrażanie operacji w ramach strategii rozwoju lokalnego kierowanego przez społeczność”</w:t>
      </w:r>
    </w:p>
    <w:p w:rsidR="00225D3E" w:rsidRPr="00A4356B" w:rsidRDefault="00225D3E" w:rsidP="00225D3E">
      <w:pPr>
        <w:pStyle w:val="Standard"/>
        <w:widowControl w:val="0"/>
        <w:spacing w:after="0" w:line="240" w:lineRule="auto"/>
        <w:rPr>
          <w:rFonts w:ascii="Times New Roman" w:hAnsi="Times New Roman" w:cs="Times New Roman"/>
          <w:sz w:val="20"/>
          <w:szCs w:val="20"/>
        </w:rPr>
      </w:pPr>
      <w:r w:rsidRPr="00A4356B">
        <w:rPr>
          <w:rFonts w:ascii="Times New Roman" w:hAnsi="Times New Roman" w:cs="Times New Roman"/>
          <w:sz w:val="20"/>
          <w:szCs w:val="20"/>
        </w:rPr>
        <w:t>W ramach zakresu:</w:t>
      </w:r>
    </w:p>
    <w:p w:rsidR="00225D3E" w:rsidRPr="00A4356B" w:rsidRDefault="00225D3E" w:rsidP="00225D3E">
      <w:pPr>
        <w:pStyle w:val="Standard"/>
        <w:widowControl w:val="0"/>
        <w:numPr>
          <w:ilvl w:val="0"/>
          <w:numId w:val="1"/>
        </w:numPr>
        <w:spacing w:after="0" w:line="240" w:lineRule="auto"/>
        <w:jc w:val="both"/>
        <w:rPr>
          <w:rFonts w:ascii="Times New Roman" w:hAnsi="Times New Roman" w:cs="Times New Roman"/>
          <w:sz w:val="20"/>
          <w:szCs w:val="20"/>
        </w:rPr>
      </w:pPr>
      <w:r w:rsidRPr="00A4356B">
        <w:rPr>
          <w:rFonts w:ascii="Times New Roman" w:hAnsi="Times New Roman" w:cs="Times New Roman"/>
          <w:sz w:val="20"/>
          <w:szCs w:val="20"/>
        </w:rPr>
        <w:t>Wzmocnienia kapitału społecznego, w tym przez podnoszenie wiedzy społeczności lokalnej w zakresie ochrony środowiska i zmian klimatycznych, także z wykorzystaniem rozwiązań innowacyjnych</w:t>
      </w:r>
    </w:p>
    <w:p w:rsidR="00225D3E" w:rsidRPr="00A4356B" w:rsidRDefault="00225D3E" w:rsidP="00225D3E">
      <w:pPr>
        <w:pStyle w:val="Standard"/>
        <w:widowControl w:val="0"/>
        <w:numPr>
          <w:ilvl w:val="0"/>
          <w:numId w:val="1"/>
        </w:numPr>
        <w:spacing w:after="0" w:line="240" w:lineRule="auto"/>
        <w:rPr>
          <w:rFonts w:ascii="Times New Roman" w:hAnsi="Times New Roman" w:cs="Times New Roman"/>
          <w:sz w:val="20"/>
          <w:szCs w:val="20"/>
        </w:rPr>
      </w:pPr>
      <w:r w:rsidRPr="00A4356B">
        <w:rPr>
          <w:rFonts w:ascii="Times New Roman" w:hAnsi="Times New Roman" w:cs="Times New Roman"/>
          <w:sz w:val="20"/>
          <w:szCs w:val="20"/>
        </w:rPr>
        <w:t>Zachowanie dziedzictwa lokalnego</w:t>
      </w:r>
    </w:p>
    <w:p w:rsidR="00225D3E" w:rsidRPr="00A4356B" w:rsidRDefault="00225D3E" w:rsidP="00225D3E">
      <w:pPr>
        <w:pStyle w:val="Standard"/>
        <w:widowControl w:val="0"/>
        <w:numPr>
          <w:ilvl w:val="0"/>
          <w:numId w:val="1"/>
        </w:numPr>
        <w:spacing w:after="0" w:line="240" w:lineRule="auto"/>
        <w:rPr>
          <w:rFonts w:ascii="Times New Roman" w:hAnsi="Times New Roman" w:cs="Times New Roman"/>
          <w:sz w:val="20"/>
          <w:szCs w:val="20"/>
        </w:rPr>
      </w:pPr>
      <w:r w:rsidRPr="00A4356B">
        <w:rPr>
          <w:rFonts w:ascii="Times New Roman" w:hAnsi="Times New Roman" w:cs="Times New Roman"/>
          <w:sz w:val="20"/>
          <w:szCs w:val="20"/>
        </w:rPr>
        <w:t>Rozwój ogólnodostępnej i niekomercyjnej infrastruktury turystycznej lub rekreacyjnej, lub kulturalnej</w:t>
      </w:r>
    </w:p>
    <w:p w:rsidR="00225D3E" w:rsidRPr="00A4356B" w:rsidRDefault="00225D3E" w:rsidP="00225D3E">
      <w:pPr>
        <w:pStyle w:val="Standard"/>
        <w:widowControl w:val="0"/>
        <w:numPr>
          <w:ilvl w:val="0"/>
          <w:numId w:val="1"/>
        </w:numPr>
        <w:spacing w:after="0" w:line="240" w:lineRule="auto"/>
        <w:rPr>
          <w:rFonts w:ascii="Times New Roman" w:hAnsi="Times New Roman" w:cs="Times New Roman"/>
          <w:sz w:val="20"/>
          <w:szCs w:val="20"/>
        </w:rPr>
      </w:pPr>
      <w:r w:rsidRPr="00A4356B">
        <w:rPr>
          <w:rFonts w:ascii="Times New Roman" w:hAnsi="Times New Roman" w:cs="Times New Roman"/>
          <w:sz w:val="20"/>
          <w:szCs w:val="20"/>
        </w:rPr>
        <w:t>Promowanie obszaru objętego LSR, w tym produktów lub usług lokalnych</w:t>
      </w:r>
    </w:p>
    <w:p w:rsidR="00225D3E" w:rsidRPr="00A4356B" w:rsidRDefault="00225D3E" w:rsidP="00225D3E">
      <w:pPr>
        <w:pStyle w:val="Standard"/>
        <w:rPr>
          <w:rFonts w:ascii="Times New Roman" w:hAnsi="Times New Roman" w:cs="Times New Roman"/>
          <w:sz w:val="20"/>
          <w:szCs w:val="20"/>
        </w:rPr>
      </w:pPr>
      <w:r w:rsidRPr="00A4356B">
        <w:rPr>
          <w:rFonts w:ascii="Times New Roman" w:hAnsi="Times New Roman" w:cs="Times New Roman"/>
          <w:b/>
          <w:bCs/>
          <w:sz w:val="20"/>
          <w:szCs w:val="20"/>
        </w:rPr>
        <w:t xml:space="preserve">Max – 24 </w:t>
      </w:r>
      <w:proofErr w:type="spellStart"/>
      <w:r w:rsidRPr="00A4356B">
        <w:rPr>
          <w:rFonts w:ascii="Times New Roman" w:hAnsi="Times New Roman" w:cs="Times New Roman"/>
          <w:b/>
          <w:bCs/>
          <w:sz w:val="20"/>
          <w:szCs w:val="20"/>
        </w:rPr>
        <w:t>pkt</w:t>
      </w:r>
      <w:proofErr w:type="spellEnd"/>
    </w:p>
    <w:p w:rsidR="00225D3E" w:rsidRPr="00A4356B" w:rsidRDefault="00225D3E" w:rsidP="00225D3E">
      <w:pPr>
        <w:pStyle w:val="Standard"/>
        <w:jc w:val="both"/>
        <w:rPr>
          <w:rFonts w:ascii="Times New Roman" w:hAnsi="Times New Roman" w:cs="Times New Roman"/>
          <w:b/>
          <w:bCs/>
          <w:sz w:val="20"/>
          <w:szCs w:val="20"/>
        </w:rPr>
      </w:pPr>
      <w:r w:rsidRPr="00A4356B">
        <w:rPr>
          <w:rFonts w:ascii="Times New Roman" w:hAnsi="Times New Roman" w:cs="Times New Roman"/>
          <w:b/>
          <w:bCs/>
          <w:sz w:val="20"/>
          <w:szCs w:val="20"/>
        </w:rPr>
        <w:t xml:space="preserve">Min ( ponad 50%) - 13 </w:t>
      </w:r>
      <w:proofErr w:type="spellStart"/>
      <w:r w:rsidRPr="00A4356B">
        <w:rPr>
          <w:rFonts w:ascii="Times New Roman" w:hAnsi="Times New Roman" w:cs="Times New Roman"/>
          <w:b/>
          <w:bCs/>
          <w:sz w:val="20"/>
          <w:szCs w:val="20"/>
        </w:rPr>
        <w:t>pkt</w:t>
      </w:r>
      <w:proofErr w:type="spellEnd"/>
    </w:p>
    <w:p w:rsidR="00225D3E" w:rsidRPr="00921C22" w:rsidRDefault="00225D3E" w:rsidP="00225D3E">
      <w:pPr>
        <w:pStyle w:val="Standard"/>
        <w:jc w:val="both"/>
        <w:rPr>
          <w:rFonts w:ascii="Times New Roman" w:hAnsi="Times New Roman" w:cs="Times New Roman"/>
          <w:b/>
          <w:bCs/>
          <w:sz w:val="20"/>
          <w:szCs w:val="20"/>
        </w:rPr>
      </w:pPr>
      <w:r w:rsidRPr="00921C22">
        <w:rPr>
          <w:rFonts w:ascii="Times New Roman" w:hAnsi="Times New Roman" w:cs="Times New Roman"/>
          <w:b/>
          <w:bCs/>
          <w:sz w:val="20"/>
          <w:szCs w:val="20"/>
        </w:rPr>
        <w:t>Ocena operacji na podstawie kryteriów wyboru polega na dokonaniu oceny operacji zakwalifikowanych wcześniej, jako zgodnych z zakresem tematycznym wskazanym w ogłoszeniu oraz zgodnych z LSR ,na podstawie specyficznych dla danej LGD kryteriów wyboru. Jej zasadniczym celem jest wybór operacji, które w największym stopniu mogą realizować założenia LSR. Ze względu na różne cele i charakter poszczególnych działań stosowane są różne zestawy kryteriów wyboru. Ocena dokonywana jest indywidualnie przez członków Rady na imiennych kartach oceny operacji wg kryteriów wyboru. Miejsce operacji na liście określi średnia arytmetyczna wszystkich indywidualnych ocen.</w:t>
      </w:r>
    </w:p>
    <w:tbl>
      <w:tblPr>
        <w:tblW w:w="9615" w:type="dxa"/>
        <w:tblInd w:w="-9" w:type="dxa"/>
        <w:tblLayout w:type="fixed"/>
        <w:tblCellMar>
          <w:left w:w="10" w:type="dxa"/>
          <w:right w:w="10" w:type="dxa"/>
        </w:tblCellMar>
        <w:tblLook w:val="04A0"/>
      </w:tblPr>
      <w:tblGrid>
        <w:gridCol w:w="465"/>
        <w:gridCol w:w="5039"/>
        <w:gridCol w:w="2835"/>
        <w:gridCol w:w="1276"/>
      </w:tblGrid>
      <w:tr w:rsidR="00225D3E" w:rsidRPr="00921C22" w:rsidTr="007B29E2">
        <w:tc>
          <w:tcPr>
            <w:tcW w:w="46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225D3E" w:rsidRPr="00921C22" w:rsidRDefault="00225D3E" w:rsidP="007B29E2">
            <w:pPr>
              <w:pStyle w:val="Standard"/>
              <w:jc w:val="center"/>
              <w:rPr>
                <w:rFonts w:ascii="Times New Roman" w:hAnsi="Times New Roman" w:cs="Times New Roman"/>
                <w:b/>
                <w:sz w:val="20"/>
                <w:szCs w:val="20"/>
              </w:rPr>
            </w:pPr>
            <w:proofErr w:type="spellStart"/>
            <w:r w:rsidRPr="00921C22">
              <w:rPr>
                <w:rFonts w:ascii="Times New Roman" w:hAnsi="Times New Roman" w:cs="Times New Roman"/>
                <w:b/>
                <w:sz w:val="20"/>
                <w:szCs w:val="20"/>
              </w:rPr>
              <w:t>Lp</w:t>
            </w:r>
            <w:proofErr w:type="spellEnd"/>
          </w:p>
        </w:tc>
        <w:tc>
          <w:tcPr>
            <w:tcW w:w="5039"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225D3E" w:rsidRPr="00921C22" w:rsidRDefault="00225D3E" w:rsidP="007B29E2">
            <w:pPr>
              <w:pStyle w:val="Standard"/>
              <w:jc w:val="center"/>
              <w:rPr>
                <w:rFonts w:ascii="Times New Roman" w:hAnsi="Times New Roman" w:cs="Times New Roman"/>
                <w:b/>
                <w:sz w:val="20"/>
                <w:szCs w:val="20"/>
              </w:rPr>
            </w:pPr>
            <w:r w:rsidRPr="00921C22">
              <w:rPr>
                <w:rFonts w:ascii="Times New Roman" w:hAnsi="Times New Roman" w:cs="Times New Roman"/>
                <w:b/>
                <w:sz w:val="20"/>
                <w:szCs w:val="20"/>
              </w:rPr>
              <w:t>Nazwa kryterium</w:t>
            </w:r>
          </w:p>
        </w:tc>
        <w:tc>
          <w:tcPr>
            <w:tcW w:w="283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rsidR="00225D3E" w:rsidRPr="00921C22" w:rsidRDefault="00225D3E" w:rsidP="007B29E2">
            <w:pPr>
              <w:pStyle w:val="Standard"/>
              <w:jc w:val="center"/>
              <w:rPr>
                <w:rFonts w:ascii="Times New Roman" w:hAnsi="Times New Roman" w:cs="Times New Roman"/>
                <w:b/>
                <w:sz w:val="20"/>
                <w:szCs w:val="20"/>
              </w:rPr>
            </w:pPr>
            <w:r w:rsidRPr="00921C22">
              <w:rPr>
                <w:rFonts w:ascii="Times New Roman" w:hAnsi="Times New Roman" w:cs="Times New Roman"/>
                <w:b/>
                <w:sz w:val="20"/>
                <w:szCs w:val="20"/>
              </w:rPr>
              <w:t>Opis</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25D3E" w:rsidRPr="00921C22" w:rsidRDefault="00225D3E" w:rsidP="007B29E2">
            <w:pPr>
              <w:pStyle w:val="Standard"/>
              <w:jc w:val="center"/>
              <w:rPr>
                <w:rFonts w:ascii="Times New Roman" w:hAnsi="Times New Roman" w:cs="Times New Roman"/>
                <w:b/>
                <w:sz w:val="20"/>
                <w:szCs w:val="20"/>
              </w:rPr>
            </w:pPr>
            <w:r w:rsidRPr="00921C22">
              <w:rPr>
                <w:rFonts w:ascii="Times New Roman" w:hAnsi="Times New Roman" w:cs="Times New Roman"/>
                <w:b/>
                <w:sz w:val="20"/>
                <w:szCs w:val="20"/>
              </w:rPr>
              <w:t>Źródło weryfikacji</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1.</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b/>
                <w:sz w:val="20"/>
                <w:szCs w:val="20"/>
              </w:rPr>
            </w:pPr>
            <w:r w:rsidRPr="00921C22">
              <w:rPr>
                <w:rFonts w:ascii="Times New Roman" w:hAnsi="Times New Roman" w:cs="Times New Roman"/>
                <w:b/>
                <w:sz w:val="20"/>
                <w:szCs w:val="20"/>
              </w:rPr>
              <w:t>Doświadczenie wnioskodawcy</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Brak doświadczenia wnioskodawcy w realizacji projektów – </w:t>
            </w:r>
            <w:r w:rsidRPr="00921C22">
              <w:rPr>
                <w:rFonts w:ascii="Times New Roman" w:hAnsi="Times New Roman" w:cs="Times New Roman"/>
                <w:b/>
                <w:bCs/>
                <w:sz w:val="20"/>
                <w:szCs w:val="20"/>
              </w:rPr>
              <w:t>0 punktów</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posiada doświadczenie w realizacji projektów o charakterze podobnym do operacji, którą zamierza realizować – </w:t>
            </w:r>
            <w:r w:rsidRPr="00921C22">
              <w:rPr>
                <w:rFonts w:ascii="Times New Roman" w:hAnsi="Times New Roman" w:cs="Times New Roman"/>
                <w:b/>
                <w:bCs/>
                <w:sz w:val="20"/>
                <w:szCs w:val="20"/>
              </w:rPr>
              <w:t>1 pkt.,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posiada zasoby odpowiednie do przedmiotu operacji, którą zamierza realizować – </w:t>
            </w:r>
            <w:r w:rsidRPr="00921C22">
              <w:rPr>
                <w:rFonts w:ascii="Times New Roman" w:hAnsi="Times New Roman" w:cs="Times New Roman"/>
                <w:b/>
                <w:bCs/>
                <w:sz w:val="20"/>
                <w:szCs w:val="20"/>
              </w:rPr>
              <w:t>1 pkt.</w:t>
            </w:r>
            <w:r w:rsidRPr="00921C22">
              <w:rPr>
                <w:rFonts w:ascii="Times New Roman" w:hAnsi="Times New Roman" w:cs="Times New Roman"/>
                <w:sz w:val="20"/>
                <w:szCs w:val="20"/>
              </w:rPr>
              <w: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posiada kwalifikacje odpowiednie do przedmiotu operacji, którą zamierza realizować, jeżeli jest osobą fizyczną – </w:t>
            </w:r>
            <w:r w:rsidRPr="00921C22">
              <w:rPr>
                <w:rFonts w:ascii="Times New Roman" w:hAnsi="Times New Roman" w:cs="Times New Roman"/>
                <w:b/>
                <w:bCs/>
                <w:sz w:val="20"/>
                <w:szCs w:val="20"/>
              </w:rPr>
              <w:t>1 pkt.,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lub</w:t>
            </w:r>
          </w:p>
          <w:p w:rsidR="00225D3E" w:rsidRPr="00921C22" w:rsidRDefault="00225D3E" w:rsidP="007B29E2">
            <w:pPr>
              <w:pStyle w:val="Standard"/>
              <w:spacing w:after="0"/>
              <w:jc w:val="both"/>
              <w:rPr>
                <w:rFonts w:ascii="Times New Roman" w:hAnsi="Times New Roman" w:cs="Times New Roman"/>
                <w:sz w:val="20"/>
                <w:szCs w:val="20"/>
              </w:rPr>
            </w:pPr>
            <w:r w:rsidRPr="00921C22">
              <w:rPr>
                <w:rFonts w:ascii="Times New Roman" w:hAnsi="Times New Roman" w:cs="Times New Roman"/>
                <w:sz w:val="20"/>
                <w:szCs w:val="20"/>
              </w:rPr>
              <w:t>Wnioskodawca prowadzi działalność odpowiednią do przedmiotu operacji, którą zamierza realizować –</w:t>
            </w:r>
            <w:r w:rsidRPr="00921C22">
              <w:rPr>
                <w:rFonts w:ascii="Times New Roman" w:hAnsi="Times New Roman" w:cs="Times New Roman"/>
                <w:b/>
                <w:bCs/>
                <w:sz w:val="20"/>
                <w:szCs w:val="20"/>
              </w:rPr>
              <w:t xml:space="preserve"> 1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Preferowane będą operacje składane przez wnioskodawców mających doświadczenie w realizacji projektów finansowanych ze środków zewnętrznych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o dofinansowanie</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2.</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b/>
                <w:sz w:val="20"/>
                <w:szCs w:val="20"/>
              </w:rPr>
              <w:t>Wpływ na rozwój rekreacji, turystyki, kultury lub zachowanie dziedzictwa historyczno – kulturowego</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Projekt nie ma wpływu na rozwój rekreacji, turystyki, kultury lub zachowanie dziedzictwa historyczno – kulturowego –</w:t>
            </w:r>
            <w:r w:rsidRPr="00921C22">
              <w:rPr>
                <w:rFonts w:ascii="Times New Roman" w:hAnsi="Times New Roman" w:cs="Times New Roman"/>
                <w:b/>
                <w:bCs/>
                <w:sz w:val="20"/>
                <w:szCs w:val="20"/>
              </w:rPr>
              <w:t xml:space="preserve"> 0 pkt.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Projekt dotyczy lub </w:t>
            </w:r>
            <w:proofErr w:type="spellStart"/>
            <w:r w:rsidRPr="00921C22">
              <w:rPr>
                <w:rFonts w:ascii="Times New Roman" w:hAnsi="Times New Roman" w:cs="Times New Roman"/>
                <w:sz w:val="20"/>
                <w:szCs w:val="20"/>
              </w:rPr>
              <w:t>oddziaływuje</w:t>
            </w:r>
            <w:proofErr w:type="spellEnd"/>
            <w:r w:rsidRPr="00921C22">
              <w:rPr>
                <w:rFonts w:ascii="Times New Roman" w:hAnsi="Times New Roman" w:cs="Times New Roman"/>
                <w:sz w:val="20"/>
                <w:szCs w:val="20"/>
              </w:rPr>
              <w:t xml:space="preserve"> na rozwój turystyki  obszaru– </w:t>
            </w:r>
            <w:r w:rsidRPr="00921C22">
              <w:rPr>
                <w:rFonts w:ascii="Times New Roman" w:hAnsi="Times New Roman" w:cs="Times New Roman"/>
                <w:b/>
                <w:bCs/>
                <w:sz w:val="20"/>
                <w:szCs w:val="20"/>
              </w:rPr>
              <w:t>2 pkt</w:t>
            </w:r>
            <w:r w:rsidRPr="00921C22">
              <w:rPr>
                <w:rFonts w:ascii="Times New Roman" w:hAnsi="Times New Roman" w:cs="Times New Roman"/>
                <w:sz w:val="20"/>
                <w:szCs w:val="20"/>
              </w:rPr>
              <w: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Projekt dotyczy lub </w:t>
            </w:r>
            <w:proofErr w:type="spellStart"/>
            <w:r w:rsidRPr="00921C22">
              <w:rPr>
                <w:rFonts w:ascii="Times New Roman" w:hAnsi="Times New Roman" w:cs="Times New Roman"/>
                <w:sz w:val="20"/>
                <w:szCs w:val="20"/>
              </w:rPr>
              <w:t>oddziaływuje</w:t>
            </w:r>
            <w:proofErr w:type="spellEnd"/>
            <w:r w:rsidRPr="00921C22">
              <w:rPr>
                <w:rFonts w:ascii="Times New Roman" w:hAnsi="Times New Roman" w:cs="Times New Roman"/>
                <w:sz w:val="20"/>
                <w:szCs w:val="20"/>
              </w:rPr>
              <w:t xml:space="preserve"> na rozwój rekreację </w:t>
            </w:r>
            <w:r w:rsidRPr="00921C22">
              <w:rPr>
                <w:rFonts w:ascii="Times New Roman" w:hAnsi="Times New Roman" w:cs="Times New Roman"/>
                <w:sz w:val="20"/>
                <w:szCs w:val="20"/>
              </w:rPr>
              <w:lastRenderedPageBreak/>
              <w:t>obszaru –</w:t>
            </w:r>
            <w:r w:rsidRPr="00921C22">
              <w:rPr>
                <w:rFonts w:ascii="Times New Roman" w:hAnsi="Times New Roman" w:cs="Times New Roman"/>
                <w:b/>
                <w:bCs/>
                <w:sz w:val="20"/>
                <w:szCs w:val="20"/>
              </w:rPr>
              <w:t xml:space="preserve"> 2 pkt.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Projekt dotyczy lub </w:t>
            </w:r>
            <w:proofErr w:type="spellStart"/>
            <w:r w:rsidRPr="00921C22">
              <w:rPr>
                <w:rFonts w:ascii="Times New Roman" w:hAnsi="Times New Roman" w:cs="Times New Roman"/>
                <w:sz w:val="20"/>
                <w:szCs w:val="20"/>
              </w:rPr>
              <w:t>oddziaływuje</w:t>
            </w:r>
            <w:proofErr w:type="spellEnd"/>
            <w:r w:rsidRPr="00921C22">
              <w:rPr>
                <w:rFonts w:ascii="Times New Roman" w:hAnsi="Times New Roman" w:cs="Times New Roman"/>
                <w:sz w:val="20"/>
                <w:szCs w:val="20"/>
              </w:rPr>
              <w:t xml:space="preserve"> na zachowanie dziedzictwa historyczno – kulturowego – </w:t>
            </w:r>
            <w:r w:rsidRPr="00921C22">
              <w:rPr>
                <w:rFonts w:ascii="Times New Roman" w:hAnsi="Times New Roman" w:cs="Times New Roman"/>
                <w:b/>
                <w:bCs/>
                <w:sz w:val="20"/>
                <w:szCs w:val="20"/>
              </w:rPr>
              <w:t>2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Preferowane będą operacje składane przez wnioskodawców w obszarach turystyki, kultury lub zachowanie dziedzictwa historyczno – kulturowe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o dofinansowanie</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3.</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b/>
                <w:sz w:val="20"/>
                <w:szCs w:val="20"/>
              </w:rPr>
            </w:pPr>
            <w:r w:rsidRPr="00921C22">
              <w:rPr>
                <w:rFonts w:ascii="Times New Roman" w:hAnsi="Times New Roman" w:cs="Times New Roman"/>
                <w:b/>
                <w:sz w:val="20"/>
                <w:szCs w:val="20"/>
              </w:rPr>
              <w:t>Miejsce realizacji operacji</w:t>
            </w:r>
          </w:p>
          <w:p w:rsidR="00225D3E" w:rsidRPr="00921C22" w:rsidRDefault="00225D3E" w:rsidP="007B29E2">
            <w:pPr>
              <w:rPr>
                <w:rFonts w:ascii="Times New Roman" w:hAnsi="Times New Roman"/>
                <w:b/>
                <w:sz w:val="20"/>
                <w:szCs w:val="20"/>
              </w:rPr>
            </w:pPr>
            <w:r w:rsidRPr="00921C22">
              <w:rPr>
                <w:rFonts w:ascii="Times New Roman" w:hAnsi="Times New Roman"/>
                <w:sz w:val="20"/>
                <w:szCs w:val="20"/>
              </w:rPr>
              <w:t xml:space="preserve">Miejscowość licząca poniżej 5000 mieszkańców – </w:t>
            </w:r>
            <w:r w:rsidRPr="00921C22">
              <w:rPr>
                <w:rFonts w:ascii="Times New Roman" w:hAnsi="Times New Roman"/>
                <w:b/>
                <w:sz w:val="20"/>
                <w:szCs w:val="20"/>
              </w:rPr>
              <w:t>1 pkt.</w:t>
            </w:r>
          </w:p>
          <w:p w:rsidR="00225D3E" w:rsidRPr="00921C22" w:rsidRDefault="00225D3E" w:rsidP="007B29E2">
            <w:pPr>
              <w:rPr>
                <w:rFonts w:ascii="Times New Roman" w:hAnsi="Times New Roman"/>
              </w:rPr>
            </w:pPr>
            <w:r w:rsidRPr="00921C22">
              <w:rPr>
                <w:rFonts w:ascii="Times New Roman" w:hAnsi="Times New Roman"/>
                <w:sz w:val="20"/>
                <w:szCs w:val="20"/>
              </w:rPr>
              <w:t xml:space="preserve">Miejscowość licząca powyżej 5000 mieszkańców – </w:t>
            </w:r>
            <w:r w:rsidRPr="00921C22">
              <w:rPr>
                <w:rFonts w:ascii="Times New Roman" w:hAnsi="Times New Roman"/>
                <w:b/>
                <w:sz w:val="20"/>
                <w:szCs w:val="20"/>
              </w:rPr>
              <w:t>0 pkt</w:t>
            </w:r>
            <w:r w:rsidRPr="00921C22">
              <w:rPr>
                <w:rFonts w:ascii="Times New Roman" w:hAnsi="Times New Roman"/>
                <w:b/>
              </w:rPr>
              <w:t>.</w:t>
            </w:r>
          </w:p>
          <w:p w:rsidR="00225D3E" w:rsidRPr="00921C22" w:rsidRDefault="00225D3E" w:rsidP="007B29E2">
            <w:pPr>
              <w:pStyle w:val="Standard"/>
              <w:spacing w:after="12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Kryterium ustalone zgodnie z wymogami PROW 2014-2020.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o dofinansowanie</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4.</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b/>
                <w:sz w:val="20"/>
                <w:szCs w:val="20"/>
              </w:rPr>
            </w:pPr>
            <w:r w:rsidRPr="00921C22">
              <w:rPr>
                <w:rFonts w:ascii="Times New Roman" w:hAnsi="Times New Roman" w:cs="Times New Roman"/>
                <w:b/>
                <w:sz w:val="20"/>
                <w:szCs w:val="20"/>
              </w:rPr>
              <w:t>Priorytetowe grupy docelowe</w:t>
            </w:r>
          </w:p>
          <w:p w:rsidR="00225D3E" w:rsidRPr="00921C22" w:rsidRDefault="00225D3E" w:rsidP="007B29E2">
            <w:pPr>
              <w:pStyle w:val="Standard"/>
              <w:spacing w:after="120"/>
              <w:jc w:val="both"/>
              <w:rPr>
                <w:rFonts w:ascii="Times New Roman" w:hAnsi="Times New Roman" w:cs="Times New Roman"/>
                <w:b/>
                <w:sz w:val="20"/>
                <w:szCs w:val="20"/>
              </w:rPr>
            </w:pPr>
            <w:r w:rsidRPr="00921C22">
              <w:rPr>
                <w:rFonts w:ascii="Times New Roman" w:hAnsi="Times New Roman" w:cs="Times New Roman"/>
                <w:sz w:val="20"/>
                <w:szCs w:val="20"/>
              </w:rPr>
              <w:t xml:space="preserve">Poniżej 20% odbiorców operacji stanowią osoby z grup </w:t>
            </w:r>
            <w:proofErr w:type="spellStart"/>
            <w:r w:rsidRPr="00921C22">
              <w:rPr>
                <w:rFonts w:ascii="Times New Roman" w:hAnsi="Times New Roman" w:cs="Times New Roman"/>
                <w:sz w:val="20"/>
                <w:szCs w:val="20"/>
              </w:rPr>
              <w:t>defaworyzowanych</w:t>
            </w:r>
            <w:proofErr w:type="spellEnd"/>
            <w:r w:rsidRPr="00921C22">
              <w:rPr>
                <w:rFonts w:ascii="Times New Roman" w:hAnsi="Times New Roman" w:cs="Times New Roman"/>
                <w:sz w:val="20"/>
                <w:szCs w:val="20"/>
              </w:rPr>
              <w:t xml:space="preserve"> opisanych w LSR – </w:t>
            </w:r>
            <w:r w:rsidRPr="00921C22">
              <w:rPr>
                <w:rFonts w:ascii="Times New Roman" w:hAnsi="Times New Roman" w:cs="Times New Roman"/>
                <w:b/>
                <w:sz w:val="20"/>
                <w:szCs w:val="20"/>
              </w:rPr>
              <w:t>0 pkt.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20% i więcej odbiorców operacji stanowią osoby z grup </w:t>
            </w:r>
            <w:proofErr w:type="spellStart"/>
            <w:r w:rsidRPr="00921C22">
              <w:rPr>
                <w:rFonts w:ascii="Times New Roman" w:hAnsi="Times New Roman" w:cs="Times New Roman"/>
                <w:sz w:val="20"/>
                <w:szCs w:val="20"/>
              </w:rPr>
              <w:t>defaworyzowanych</w:t>
            </w:r>
            <w:proofErr w:type="spellEnd"/>
            <w:r w:rsidRPr="00921C22">
              <w:rPr>
                <w:rFonts w:ascii="Times New Roman" w:hAnsi="Times New Roman" w:cs="Times New Roman"/>
                <w:sz w:val="20"/>
                <w:szCs w:val="20"/>
              </w:rPr>
              <w:t xml:space="preserve"> opisanych w LSR </w:t>
            </w:r>
            <w:r w:rsidRPr="00921C22">
              <w:rPr>
                <w:rFonts w:ascii="Times New Roman" w:hAnsi="Times New Roman" w:cs="Times New Roman"/>
                <w:b/>
                <w:sz w:val="20"/>
                <w:szCs w:val="20"/>
              </w:rPr>
              <w:t>– 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 xml:space="preserve">Preferowane są operacje, których odbiorcami będą osoby z grup de faworyzowanych opisanych w LSR, </w:t>
            </w:r>
            <w:proofErr w:type="spellStart"/>
            <w:r w:rsidRPr="00921C22">
              <w:rPr>
                <w:rFonts w:ascii="Times New Roman" w:hAnsi="Times New Roman" w:cs="Times New Roman"/>
                <w:sz w:val="20"/>
                <w:szCs w:val="20"/>
              </w:rPr>
              <w:t>tj</w:t>
            </w:r>
            <w:proofErr w:type="spellEnd"/>
            <w:r w:rsidRPr="00921C22">
              <w:rPr>
                <w:rFonts w:ascii="Times New Roman" w:hAnsi="Times New Roman" w:cs="Times New Roman"/>
                <w:sz w:val="20"/>
                <w:szCs w:val="20"/>
              </w:rPr>
              <w:t>:</w:t>
            </w:r>
          </w:p>
          <w:p w:rsidR="00225D3E" w:rsidRPr="00921C22" w:rsidRDefault="00225D3E" w:rsidP="007B29E2">
            <w:pPr>
              <w:pStyle w:val="Standard"/>
              <w:spacing w:after="0"/>
              <w:jc w:val="both"/>
              <w:rPr>
                <w:rFonts w:ascii="Times New Roman" w:hAnsi="Times New Roman" w:cs="Times New Roman"/>
                <w:sz w:val="20"/>
                <w:szCs w:val="20"/>
              </w:rPr>
            </w:pPr>
            <w:r w:rsidRPr="00921C22">
              <w:rPr>
                <w:rFonts w:ascii="Times New Roman" w:hAnsi="Times New Roman" w:cs="Times New Roman"/>
                <w:sz w:val="20"/>
                <w:szCs w:val="20"/>
              </w:rPr>
              <w:t>- kobiety z obszarów wiejskich,</w:t>
            </w:r>
          </w:p>
          <w:p w:rsidR="00225D3E" w:rsidRPr="00921C22" w:rsidRDefault="00225D3E" w:rsidP="007B29E2">
            <w:pPr>
              <w:pStyle w:val="Standard"/>
              <w:spacing w:after="0"/>
              <w:jc w:val="both"/>
              <w:rPr>
                <w:rFonts w:ascii="Times New Roman" w:hAnsi="Times New Roman" w:cs="Times New Roman"/>
                <w:sz w:val="20"/>
                <w:szCs w:val="20"/>
              </w:rPr>
            </w:pPr>
            <w:r w:rsidRPr="00921C22">
              <w:rPr>
                <w:rFonts w:ascii="Times New Roman" w:hAnsi="Times New Roman" w:cs="Times New Roman"/>
                <w:sz w:val="20"/>
                <w:szCs w:val="20"/>
              </w:rPr>
              <w:t>- osoby posiadające małe niewyspecjalizowane gospodarstwa rolne (do 5 ha),</w:t>
            </w:r>
          </w:p>
          <w:p w:rsidR="00225D3E" w:rsidRPr="00921C22" w:rsidRDefault="00225D3E" w:rsidP="007B29E2">
            <w:pPr>
              <w:pStyle w:val="Standard"/>
              <w:spacing w:after="0"/>
              <w:jc w:val="both"/>
              <w:rPr>
                <w:rFonts w:ascii="Times New Roman" w:hAnsi="Times New Roman" w:cs="Times New Roman"/>
                <w:sz w:val="20"/>
                <w:szCs w:val="20"/>
              </w:rPr>
            </w:pPr>
            <w:r w:rsidRPr="00921C22">
              <w:rPr>
                <w:rFonts w:ascii="Times New Roman" w:hAnsi="Times New Roman" w:cs="Times New Roman"/>
                <w:sz w:val="20"/>
                <w:szCs w:val="20"/>
              </w:rPr>
              <w:t>- osoby do 30-tego roku życia,</w:t>
            </w:r>
          </w:p>
          <w:p w:rsidR="00225D3E" w:rsidRPr="00921C22" w:rsidRDefault="00225D3E" w:rsidP="007B29E2">
            <w:pPr>
              <w:pStyle w:val="Standard"/>
              <w:spacing w:after="0"/>
              <w:jc w:val="both"/>
              <w:rPr>
                <w:rFonts w:ascii="Times New Roman" w:hAnsi="Times New Roman" w:cs="Times New Roman"/>
                <w:sz w:val="20"/>
                <w:szCs w:val="20"/>
              </w:rPr>
            </w:pPr>
            <w:r w:rsidRPr="00921C22">
              <w:rPr>
                <w:rFonts w:ascii="Times New Roman" w:hAnsi="Times New Roman" w:cs="Times New Roman"/>
                <w:sz w:val="20"/>
                <w:szCs w:val="20"/>
              </w:rPr>
              <w:t>- osoby długotrwale bezrobotne,</w:t>
            </w:r>
          </w:p>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 osoby  powyżej 45 –tego roku życia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o dofinansowanie</w:t>
            </w:r>
          </w:p>
        </w:tc>
      </w:tr>
      <w:tr w:rsidR="00225D3E" w:rsidRPr="00921C22" w:rsidTr="007B29E2">
        <w:trPr>
          <w:trHeight w:val="3892"/>
        </w:trPr>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5.</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Innowacyjność operacji</w:t>
            </w:r>
          </w:p>
          <w:p w:rsidR="00225D3E" w:rsidRPr="00921C22" w:rsidRDefault="00225D3E" w:rsidP="007B29E2">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nie zawiera elementów innowacyjnych – </w:t>
            </w:r>
            <w:r w:rsidRPr="00921C22">
              <w:rPr>
                <w:rFonts w:ascii="Times New Roman" w:hAnsi="Times New Roman" w:cs="Times New Roman"/>
                <w:b/>
                <w:bCs/>
                <w:sz w:val="20"/>
                <w:szCs w:val="20"/>
              </w:rPr>
              <w:t>0 pkt.</w:t>
            </w:r>
          </w:p>
          <w:p w:rsidR="00225D3E" w:rsidRPr="00921C22" w:rsidRDefault="00225D3E" w:rsidP="007B29E2">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zawiera elementy innowacyjne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Preferowane są operacje innowacyjne.</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Innowacja to wdrożenie nowego lub znacząco udoskonalonego produktu, wyrobu, usługi lub procesu, nowej metody marketingowej lub nowej metody organizacyjnej w praktyce gospodarczej, organizacji miejsca pracy lub stosunkach z otoczeniem, nowatorski sposób wykorzystania lokalnych zasobów oraz nowe sposoby zaangażowania lokalnej społeczności w proces rozwoju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o dofinansowanie</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6.</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Integracja podmiotów</w:t>
            </w:r>
          </w:p>
          <w:p w:rsidR="00225D3E" w:rsidRPr="00921C22" w:rsidRDefault="00225D3E" w:rsidP="007B29E2">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zapewnia zintegrowanie 2 i więcej podmiotów – </w:t>
            </w:r>
            <w:r w:rsidRPr="00921C22">
              <w:rPr>
                <w:rFonts w:ascii="Times New Roman" w:hAnsi="Times New Roman" w:cs="Times New Roman"/>
                <w:b/>
                <w:bCs/>
                <w:sz w:val="20"/>
                <w:szCs w:val="20"/>
              </w:rPr>
              <w:t>2 pkt.</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Operacja nie zapewnia zintegrowania podmiotów – </w:t>
            </w:r>
            <w:r w:rsidRPr="00921C22">
              <w:rPr>
                <w:rFonts w:ascii="Times New Roman" w:hAnsi="Times New Roman" w:cs="Times New Roman"/>
                <w:b/>
                <w:bCs/>
                <w:sz w:val="20"/>
                <w:szCs w:val="20"/>
              </w:rPr>
              <w:t>0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Operacja będzie realizowana przez podmioty z różnych sektorów; jej realizacja zakłada współpracę różnych podmiotów wykonujące cząstkowe zadania składające się na operację.</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o dofinansowanie</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7.</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b/>
                <w:sz w:val="20"/>
                <w:szCs w:val="20"/>
              </w:rPr>
              <w:t>Integracja zasobów</w:t>
            </w:r>
          </w:p>
          <w:p w:rsidR="00225D3E" w:rsidRPr="00921C22" w:rsidRDefault="00225D3E" w:rsidP="007B29E2">
            <w:pPr>
              <w:pStyle w:val="Standard"/>
              <w:spacing w:after="120"/>
              <w:rPr>
                <w:rFonts w:ascii="Times New Roman" w:hAnsi="Times New Roman" w:cs="Times New Roman"/>
                <w:sz w:val="20"/>
                <w:szCs w:val="20"/>
              </w:rPr>
            </w:pPr>
            <w:r w:rsidRPr="00921C22">
              <w:rPr>
                <w:rFonts w:ascii="Times New Roman" w:hAnsi="Times New Roman" w:cs="Times New Roman"/>
                <w:sz w:val="20"/>
                <w:szCs w:val="20"/>
              </w:rPr>
              <w:t xml:space="preserve">Operacja zapewnia zintegrowanie zasobów – </w:t>
            </w:r>
            <w:r w:rsidRPr="00921C22">
              <w:rPr>
                <w:rFonts w:ascii="Times New Roman" w:hAnsi="Times New Roman" w:cs="Times New Roman"/>
                <w:b/>
                <w:bCs/>
                <w:sz w:val="20"/>
                <w:szCs w:val="20"/>
              </w:rPr>
              <w:t>2 punkty</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Operacja nie zapewnia zintegrowania zasobów – </w:t>
            </w:r>
            <w:r w:rsidRPr="00921C22">
              <w:rPr>
                <w:rFonts w:ascii="Times New Roman" w:hAnsi="Times New Roman" w:cs="Times New Roman"/>
                <w:b/>
                <w:bCs/>
                <w:sz w:val="20"/>
                <w:szCs w:val="20"/>
              </w:rPr>
              <w:t>0 punkt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Operacja zakłada jednoczesne wykorzystanie różnych zasobów lokalnych, specyfiki obszaru, miejsc, obiektów oraz elementów stanowiących </w:t>
            </w:r>
            <w:r w:rsidRPr="00921C22">
              <w:rPr>
                <w:rFonts w:ascii="Times New Roman" w:hAnsi="Times New Roman" w:cs="Times New Roman"/>
                <w:sz w:val="20"/>
                <w:szCs w:val="20"/>
              </w:rPr>
              <w:lastRenderedPageBreak/>
              <w:t>dziedzictwo lokalne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Wniosek o dofinansowanie</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lastRenderedPageBreak/>
              <w:t>8.</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Operacja przewiduje zastosowanie rozwiązań sprzyjających ochronie środowiska</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Nie – </w:t>
            </w:r>
            <w:r w:rsidRPr="00921C22">
              <w:rPr>
                <w:rFonts w:ascii="Times New Roman" w:hAnsi="Times New Roman" w:cs="Times New Roman"/>
                <w:b/>
                <w:bCs/>
                <w:sz w:val="20"/>
                <w:szCs w:val="20"/>
              </w:rPr>
              <w:t>0 pkt.</w:t>
            </w:r>
          </w:p>
          <w:p w:rsidR="00225D3E" w:rsidRPr="00921C22" w:rsidRDefault="00225D3E" w:rsidP="007B29E2">
            <w:pPr>
              <w:pStyle w:val="Standard"/>
              <w:spacing w:after="120"/>
              <w:jc w:val="both"/>
              <w:rPr>
                <w:rFonts w:ascii="Times New Roman" w:hAnsi="Times New Roman" w:cs="Times New Roman"/>
                <w:b/>
                <w:bCs/>
                <w:strike/>
                <w:sz w:val="20"/>
                <w:szCs w:val="20"/>
              </w:rPr>
            </w:pPr>
            <w:r w:rsidRPr="00921C22">
              <w:rPr>
                <w:rFonts w:ascii="Times New Roman" w:hAnsi="Times New Roman" w:cs="Times New Roman"/>
                <w:sz w:val="20"/>
                <w:szCs w:val="20"/>
              </w:rPr>
              <w:t xml:space="preserve">Tak – </w:t>
            </w:r>
            <w:r w:rsidRPr="00921C22">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trike/>
                <w:sz w:val="20"/>
                <w:szCs w:val="20"/>
              </w:rPr>
            </w:pPr>
            <w:r w:rsidRPr="00921C22">
              <w:rPr>
                <w:rFonts w:ascii="Times New Roman" w:hAnsi="Times New Roman" w:cs="Times New Roman"/>
                <w:sz w:val="20"/>
                <w:szCs w:val="20"/>
              </w:rPr>
              <w:t>Preferowane są operacje sprzyjające ochronie środowiska</w:t>
            </w:r>
          </w:p>
          <w:p w:rsidR="00225D3E" w:rsidRPr="00921C22" w:rsidRDefault="00225D3E" w:rsidP="007B29E2">
            <w:pPr>
              <w:pStyle w:val="Standard"/>
              <w:jc w:val="both"/>
              <w:rPr>
                <w:rFonts w:ascii="Times New Roman" w:hAnsi="Times New Roman" w:cs="Times New Roman"/>
                <w:strike/>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trike/>
                <w:sz w:val="20"/>
                <w:szCs w:val="20"/>
              </w:rPr>
            </w:pPr>
            <w:r w:rsidRPr="00921C22">
              <w:rPr>
                <w:rFonts w:ascii="Times New Roman" w:hAnsi="Times New Roman" w:cs="Times New Roman"/>
                <w:sz w:val="20"/>
                <w:szCs w:val="20"/>
              </w:rPr>
              <w:t>Uzasadnienie we wniosku o dofinansowanie</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9.</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b/>
                <w:sz w:val="20"/>
                <w:szCs w:val="20"/>
              </w:rPr>
            </w:pPr>
            <w:r w:rsidRPr="00921C22">
              <w:rPr>
                <w:rFonts w:ascii="Times New Roman" w:hAnsi="Times New Roman" w:cs="Times New Roman"/>
                <w:b/>
                <w:sz w:val="20"/>
                <w:szCs w:val="20"/>
              </w:rPr>
              <w:t>Doradztwo biura LGD</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korzystał z doradztwa Biura LGD – </w:t>
            </w:r>
            <w:r w:rsidRPr="00921C22">
              <w:rPr>
                <w:rFonts w:ascii="Times New Roman" w:hAnsi="Times New Roman" w:cs="Times New Roman"/>
                <w:b/>
                <w:bCs/>
                <w:sz w:val="20"/>
                <w:szCs w:val="20"/>
              </w:rPr>
              <w:t>3 pkt.</w:t>
            </w:r>
          </w:p>
          <w:p w:rsidR="00225D3E" w:rsidRPr="00921C22" w:rsidRDefault="00225D3E" w:rsidP="007B29E2">
            <w:pPr>
              <w:pStyle w:val="Standard"/>
              <w:spacing w:after="100" w:afterAutospacing="1"/>
              <w:jc w:val="both"/>
              <w:rPr>
                <w:rFonts w:ascii="Times New Roman" w:hAnsi="Times New Roman" w:cs="Times New Roman"/>
                <w:sz w:val="20"/>
                <w:szCs w:val="20"/>
              </w:rPr>
            </w:pPr>
            <w:r w:rsidRPr="00921C22">
              <w:rPr>
                <w:rFonts w:ascii="Times New Roman" w:hAnsi="Times New Roman" w:cs="Times New Roman"/>
                <w:sz w:val="20"/>
                <w:szCs w:val="20"/>
              </w:rPr>
              <w:t xml:space="preserve">Wnioskodawca nie korzystał z doradztwa Biura LGD – </w:t>
            </w:r>
            <w:r w:rsidRPr="00921C22">
              <w:rPr>
                <w:rFonts w:ascii="Times New Roman" w:hAnsi="Times New Roman" w:cs="Times New Roman"/>
                <w:b/>
                <w:bCs/>
                <w:sz w:val="20"/>
                <w:szCs w:val="20"/>
              </w:rPr>
              <w:t>0 pkt.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Preferuje się wnioskodawców korzystających z doradztwa Biura LGD w zakresie przygotowania wniosków o przyznanie pomocy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Dokumentacja LGD (np. karta doradztwa, wydruki email, listy spotkań informacyjnych i szkoleń)</w:t>
            </w:r>
          </w:p>
        </w:tc>
      </w:tr>
      <w:tr w:rsidR="00225D3E" w:rsidRPr="00921C22" w:rsidTr="007B29E2">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10.</w:t>
            </w:r>
          </w:p>
        </w:tc>
        <w:tc>
          <w:tcPr>
            <w:tcW w:w="5039"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spacing w:after="120"/>
              <w:jc w:val="both"/>
              <w:rPr>
                <w:rFonts w:cs="Times New Roman"/>
                <w:b/>
                <w:sz w:val="20"/>
                <w:szCs w:val="20"/>
              </w:rPr>
            </w:pPr>
            <w:r w:rsidRPr="00921C22">
              <w:rPr>
                <w:rFonts w:ascii="Times New Roman" w:hAnsi="Times New Roman" w:cs="Times New Roman"/>
                <w:b/>
                <w:sz w:val="20"/>
                <w:szCs w:val="20"/>
              </w:rPr>
              <w:t>Udokumentowanie planowanych do poniesienia kosztów</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ujęta we wniosku została odpowiednio uzasadniona i udokumentowana we wniosku o przyznanie pomocy:</w:t>
            </w: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 xml:space="preserve">- koszty jednostkowe równe lub większe niż 500 zł netto przedstawiono 3 oferty cenowe lub kosztorys oraz koszty jednostkowe poniżej 500 zł netto – przedstawiono przynajmniej jedną ofertę cenową – </w:t>
            </w:r>
            <w:r w:rsidRPr="00921C22">
              <w:rPr>
                <w:rFonts w:ascii="Times New Roman" w:hAnsi="Times New Roman" w:cs="Times New Roman"/>
                <w:b/>
                <w:bCs/>
                <w:sz w:val="20"/>
                <w:szCs w:val="20"/>
              </w:rPr>
              <w:t>4 pkt.</w:t>
            </w:r>
          </w:p>
          <w:p w:rsidR="00225D3E" w:rsidRPr="00921C22" w:rsidRDefault="00225D3E" w:rsidP="007B29E2">
            <w:pPr>
              <w:pStyle w:val="Standard"/>
              <w:spacing w:after="120"/>
              <w:jc w:val="both"/>
              <w:rPr>
                <w:rFonts w:ascii="Times New Roman" w:hAnsi="Times New Roman" w:cs="Times New Roman"/>
                <w:sz w:val="20"/>
                <w:szCs w:val="20"/>
              </w:rPr>
            </w:pPr>
          </w:p>
          <w:p w:rsidR="00225D3E" w:rsidRPr="00921C22" w:rsidRDefault="00225D3E" w:rsidP="007B29E2">
            <w:pPr>
              <w:pStyle w:val="Standard"/>
              <w:spacing w:after="120"/>
              <w:jc w:val="both"/>
              <w:rPr>
                <w:rFonts w:ascii="Times New Roman" w:hAnsi="Times New Roman" w:cs="Times New Roman"/>
                <w:sz w:val="20"/>
                <w:szCs w:val="20"/>
              </w:rPr>
            </w:pPr>
            <w:r w:rsidRPr="00921C22">
              <w:rPr>
                <w:rFonts w:ascii="Times New Roman" w:hAnsi="Times New Roman" w:cs="Times New Roman"/>
                <w:sz w:val="20"/>
                <w:szCs w:val="20"/>
              </w:rPr>
              <w:t>Wysokość kosztów nie została odpowiednio uzasadniona i  udokumentowana we wniosku o przyznanie pomocy:</w:t>
            </w:r>
          </w:p>
          <w:p w:rsidR="00225D3E" w:rsidRPr="00921C22" w:rsidRDefault="00225D3E" w:rsidP="007B29E2">
            <w:pPr>
              <w:pStyle w:val="Standard"/>
              <w:spacing w:after="120"/>
              <w:jc w:val="both"/>
              <w:rPr>
                <w:rFonts w:ascii="Times New Roman" w:hAnsi="Times New Roman" w:cs="Times New Roman"/>
                <w:b/>
                <w:bCs/>
                <w:sz w:val="20"/>
                <w:szCs w:val="20"/>
              </w:rPr>
            </w:pPr>
            <w:r w:rsidRPr="00921C22">
              <w:rPr>
                <w:rFonts w:ascii="Times New Roman" w:hAnsi="Times New Roman" w:cs="Times New Roman"/>
                <w:sz w:val="20"/>
                <w:szCs w:val="20"/>
              </w:rPr>
              <w:t xml:space="preserve">- nie przedstawiono żadnej oferty cenowej lub przedstawiono mniej niż 3 oferty lub nie przedstawiono kosztorysu przy kosztach jednostkowych równych lub wyższych niż 500 zł netto oraz nie przedstawiono żadnej oferty cenowej przy kosztach jednostkowych niższych niż 500 zł netto </w:t>
            </w:r>
            <w:r w:rsidRPr="00921C22">
              <w:rPr>
                <w:rFonts w:ascii="Times New Roman" w:hAnsi="Times New Roman" w:cs="Times New Roman"/>
                <w:b/>
                <w:bCs/>
                <w:sz w:val="20"/>
                <w:szCs w:val="20"/>
              </w:rPr>
              <w:t>– 0 pkt.</w:t>
            </w:r>
          </w:p>
          <w:p w:rsidR="00225D3E" w:rsidRPr="00921C22" w:rsidRDefault="00225D3E" w:rsidP="007B29E2">
            <w:pPr>
              <w:pStyle w:val="Standard"/>
              <w:spacing w:after="12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Planowane do poniesienia koszty ujęte we wniosku o dofinansowanie znajdują swoje uzasadnienie w załączonych ofertach lub kosztorysach inwestorskich lub innych dokumentach potwierdzających przyjęty poziom cen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D3E" w:rsidRPr="00921C22" w:rsidRDefault="00225D3E" w:rsidP="007B29E2">
            <w:pPr>
              <w:pStyle w:val="Standard"/>
              <w:jc w:val="both"/>
              <w:rPr>
                <w:rFonts w:ascii="Times New Roman" w:hAnsi="Times New Roman" w:cs="Times New Roman"/>
                <w:sz w:val="20"/>
                <w:szCs w:val="20"/>
              </w:rPr>
            </w:pPr>
            <w:r w:rsidRPr="00921C22">
              <w:rPr>
                <w:rFonts w:ascii="Times New Roman" w:hAnsi="Times New Roman" w:cs="Times New Roman"/>
                <w:sz w:val="20"/>
                <w:szCs w:val="20"/>
              </w:rPr>
              <w:t>Wniosek z załącznikami</w:t>
            </w:r>
          </w:p>
        </w:tc>
      </w:tr>
    </w:tbl>
    <w:p w:rsidR="005A2B39" w:rsidRDefault="005A2B39"/>
    <w:sectPr w:rsidR="005A2B39" w:rsidSect="005A2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21479"/>
    <w:multiLevelType w:val="multilevel"/>
    <w:tmpl w:val="64D2147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5D3E"/>
    <w:rsid w:val="00225D3E"/>
    <w:rsid w:val="005A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D3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5D3E"/>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5281</Characters>
  <Application>Microsoft Office Word</Application>
  <DocSecurity>0</DocSecurity>
  <Lines>44</Lines>
  <Paragraphs>12</Paragraphs>
  <ScaleCrop>false</ScaleCrop>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2019-08-21T08:43:00Z</dcterms:created>
  <dcterms:modified xsi:type="dcterms:W3CDTF">2019-08-21T08:43:00Z</dcterms:modified>
</cp:coreProperties>
</file>